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D242" w14:textId="72D26591" w:rsidR="002F2D5A" w:rsidRPr="00367D79" w:rsidRDefault="002F2D5A" w:rsidP="002F2D5A">
      <w:pPr>
        <w:jc w:val="center"/>
        <w:rPr>
          <w:b/>
          <w:bCs/>
          <w:sz w:val="24"/>
          <w:szCs w:val="24"/>
        </w:rPr>
      </w:pPr>
      <w:r w:rsidRPr="00367D79">
        <w:rPr>
          <w:b/>
          <w:bCs/>
          <w:sz w:val="24"/>
          <w:szCs w:val="24"/>
        </w:rPr>
        <w:t>SIM</w:t>
      </w:r>
      <w:r>
        <w:rPr>
          <w:b/>
          <w:bCs/>
          <w:sz w:val="24"/>
          <w:szCs w:val="24"/>
        </w:rPr>
        <w:t>-NCSL International</w:t>
      </w:r>
      <w:r w:rsidRPr="00367D79">
        <w:rPr>
          <w:b/>
          <w:bCs/>
          <w:sz w:val="24"/>
          <w:szCs w:val="24"/>
        </w:rPr>
        <w:t xml:space="preserve"> REGIONAL EARLY CAREER METROLOGIST PAPER COMPETITION</w:t>
      </w:r>
      <w:r>
        <w:rPr>
          <w:b/>
          <w:bCs/>
          <w:sz w:val="24"/>
          <w:szCs w:val="24"/>
        </w:rPr>
        <w:t xml:space="preserve"> 202</w:t>
      </w:r>
      <w:r w:rsidR="001C6256">
        <w:rPr>
          <w:b/>
          <w:bCs/>
          <w:sz w:val="24"/>
          <w:szCs w:val="24"/>
        </w:rPr>
        <w:t>3</w:t>
      </w:r>
      <w:r>
        <w:rPr>
          <w:b/>
          <w:bCs/>
          <w:sz w:val="24"/>
          <w:szCs w:val="24"/>
        </w:rPr>
        <w:br/>
        <w:t>TERMS OF REFERENCE</w:t>
      </w:r>
    </w:p>
    <w:p w14:paraId="72BE0664" w14:textId="77777777" w:rsidR="002F2D5A" w:rsidRDefault="002F2D5A" w:rsidP="002F2D5A">
      <w:r w:rsidRPr="00367D79">
        <w:rPr>
          <w:b/>
          <w:bCs/>
        </w:rPr>
        <w:t>SCOPE</w:t>
      </w:r>
      <w:r>
        <w:t>:</w:t>
      </w:r>
    </w:p>
    <w:p w14:paraId="7F081C84" w14:textId="77777777" w:rsidR="002F2D5A" w:rsidRDefault="002F2D5A" w:rsidP="002F2D5A">
      <w:r>
        <w:t>To sponsor a technical paper competition for early career metrologists in each of the SIM subregions.</w:t>
      </w:r>
    </w:p>
    <w:p w14:paraId="753AED42" w14:textId="77777777" w:rsidR="002F2D5A" w:rsidRDefault="002F2D5A" w:rsidP="002F2D5A">
      <w:r>
        <w:t>The competition is aimed at:</w:t>
      </w:r>
    </w:p>
    <w:p w14:paraId="70AD002C" w14:textId="77777777" w:rsidR="002F2D5A" w:rsidRDefault="002F2D5A" w:rsidP="002F2D5A">
      <w:pPr>
        <w:pStyle w:val="Prrafodelista"/>
        <w:numPr>
          <w:ilvl w:val="0"/>
          <w:numId w:val="3"/>
        </w:numPr>
        <w:ind w:left="360"/>
      </w:pPr>
      <w:r>
        <w:t>encouraging early career professionals in the field of metrology to introduce their scientific work to the metrology community at-large.</w:t>
      </w:r>
    </w:p>
    <w:p w14:paraId="37EC9A49" w14:textId="77777777" w:rsidR="002F2D5A" w:rsidRDefault="002F2D5A" w:rsidP="002F2D5A">
      <w:pPr>
        <w:pStyle w:val="Prrafodelista"/>
        <w:numPr>
          <w:ilvl w:val="0"/>
          <w:numId w:val="3"/>
        </w:numPr>
        <w:ind w:left="360"/>
      </w:pPr>
      <w:r>
        <w:t>introducing one’s technical work to colleagues of other NMIs within the SIM Region</w:t>
      </w:r>
    </w:p>
    <w:p w14:paraId="0AE7B791" w14:textId="77777777" w:rsidR="002F2D5A" w:rsidRDefault="002F2D5A" w:rsidP="002F2D5A">
      <w:pPr>
        <w:pStyle w:val="Prrafodelista"/>
        <w:numPr>
          <w:ilvl w:val="0"/>
          <w:numId w:val="3"/>
        </w:numPr>
        <w:ind w:left="360"/>
      </w:pPr>
      <w:r>
        <w:t xml:space="preserve">publishing the papers in the NCSL International conference proceedings and </w:t>
      </w:r>
      <w:r w:rsidRPr="004E072B">
        <w:rPr>
          <w:i/>
          <w:iCs/>
          <w:noProof/>
        </w:rPr>
        <w:t>Metrologist Worldwide News</w:t>
      </w:r>
      <w:r>
        <w:rPr>
          <w:noProof/>
        </w:rPr>
        <w:t>,</w:t>
      </w:r>
      <w:r>
        <w:t xml:space="preserve"> supporting, and encouraging early career metrologists who contribute to the development of their NMI.</w:t>
      </w:r>
    </w:p>
    <w:p w14:paraId="7679EF5E" w14:textId="77777777" w:rsidR="002F2D5A" w:rsidRDefault="002F2D5A" w:rsidP="002F2D5A">
      <w:r>
        <w:t>This competition is coordinated by the SIM Professional Development Coordinator with support by SIM Secretariat. Subregional coordinators will cooperate with the communication of the competition within their regions promoting the participation of the NMIs.</w:t>
      </w:r>
    </w:p>
    <w:p w14:paraId="3EE0E41B" w14:textId="77777777" w:rsidR="002F2D5A" w:rsidRDefault="002F2D5A" w:rsidP="002F2D5A">
      <w:r w:rsidRPr="00367D79">
        <w:rPr>
          <w:b/>
          <w:bCs/>
        </w:rPr>
        <w:t>AWARD</w:t>
      </w:r>
      <w:r>
        <w:rPr>
          <w:b/>
          <w:bCs/>
        </w:rPr>
        <w:t>S</w:t>
      </w:r>
      <w:r>
        <w:t>:</w:t>
      </w:r>
    </w:p>
    <w:p w14:paraId="592279B8" w14:textId="77777777" w:rsidR="00A51519" w:rsidRDefault="002F2D5A" w:rsidP="002F2D5A">
      <w:pPr>
        <w:pStyle w:val="Prrafodelista"/>
        <w:numPr>
          <w:ilvl w:val="0"/>
          <w:numId w:val="2"/>
        </w:numPr>
        <w:ind w:left="450" w:hanging="450"/>
      </w:pPr>
      <w:r>
        <w:t xml:space="preserve">The winners of the first-place paper from each sub-region will have the opportunity to participate at the </w:t>
      </w:r>
      <w:r w:rsidRPr="00A51519">
        <w:rPr>
          <w:b/>
          <w:bCs/>
        </w:rPr>
        <w:t>NCSL International Workshop &amp; Symposium 202</w:t>
      </w:r>
      <w:r w:rsidR="00BF4142" w:rsidRPr="00A51519">
        <w:rPr>
          <w:b/>
          <w:bCs/>
        </w:rPr>
        <w:t>3</w:t>
      </w:r>
      <w:r w:rsidRPr="001C2318">
        <w:t xml:space="preserve"> </w:t>
      </w:r>
      <w:r>
        <w:t>if this is their intention</w:t>
      </w:r>
      <w:r w:rsidR="00EB7231">
        <w:t xml:space="preserve">. </w:t>
      </w:r>
      <w:r w:rsidR="00A51519">
        <w:t xml:space="preserve">All cost related to winners ‘participation </w:t>
      </w:r>
      <w:r w:rsidR="00EB7231">
        <w:t>(air fare, lodging, per diem and Conference inscription) will be covered though a NIST grant to NCSLI.</w:t>
      </w:r>
      <w:r w:rsidR="00EB7231" w:rsidDel="002E4A98">
        <w:t xml:space="preserve"> </w:t>
      </w:r>
      <w:r>
        <w:t xml:space="preserve"> </w:t>
      </w:r>
    </w:p>
    <w:p w14:paraId="4DD4D334" w14:textId="77777777" w:rsidR="00A51519" w:rsidRPr="00A51519" w:rsidRDefault="002F2D5A" w:rsidP="002F2D5A">
      <w:pPr>
        <w:pStyle w:val="Prrafodelista"/>
        <w:numPr>
          <w:ilvl w:val="0"/>
          <w:numId w:val="2"/>
        </w:numPr>
        <w:ind w:left="450" w:hanging="450"/>
        <w:rPr>
          <w:b/>
          <w:bCs/>
        </w:rPr>
      </w:pPr>
      <w:r w:rsidRPr="00A51519">
        <w:rPr>
          <w:b/>
          <w:bCs/>
        </w:rPr>
        <w:t>The NCSL International 202</w:t>
      </w:r>
      <w:r w:rsidR="00BF4142" w:rsidRPr="00A51519">
        <w:rPr>
          <w:b/>
          <w:bCs/>
        </w:rPr>
        <w:t>3</w:t>
      </w:r>
      <w:r w:rsidRPr="00A51519">
        <w:rPr>
          <w:b/>
          <w:bCs/>
        </w:rPr>
        <w:t xml:space="preserve"> Workshop &amp; Symposium</w:t>
      </w:r>
      <w:r>
        <w:t xml:space="preserve"> will </w:t>
      </w:r>
      <w:r w:rsidRPr="00F75C49">
        <w:t xml:space="preserve">take place </w:t>
      </w:r>
      <w:r w:rsidR="00BF4142" w:rsidRPr="00A51519">
        <w:rPr>
          <w:b/>
          <w:bCs/>
        </w:rPr>
        <w:t>July 8-12</w:t>
      </w:r>
      <w:r w:rsidRPr="00A51519">
        <w:rPr>
          <w:b/>
          <w:bCs/>
        </w:rPr>
        <w:t>, 202</w:t>
      </w:r>
      <w:r w:rsidR="00BF4142" w:rsidRPr="00A51519">
        <w:rPr>
          <w:b/>
          <w:bCs/>
        </w:rPr>
        <w:t>3</w:t>
      </w:r>
      <w:r w:rsidRPr="00A51519">
        <w:rPr>
          <w:b/>
          <w:bCs/>
        </w:rPr>
        <w:t>.</w:t>
      </w:r>
      <w:r w:rsidRPr="00F75C49">
        <w:t xml:space="preserve">  </w:t>
      </w:r>
    </w:p>
    <w:p w14:paraId="5B76960E" w14:textId="2B2333A2" w:rsidR="002F2D5A" w:rsidRPr="00A51519" w:rsidRDefault="002F2D5A" w:rsidP="002F2D5A">
      <w:pPr>
        <w:pStyle w:val="Prrafodelista"/>
        <w:numPr>
          <w:ilvl w:val="0"/>
          <w:numId w:val="2"/>
        </w:numPr>
        <w:ind w:left="450" w:hanging="450"/>
        <w:rPr>
          <w:b/>
          <w:bCs/>
        </w:rPr>
      </w:pPr>
      <w:r w:rsidRPr="00A51519">
        <w:rPr>
          <w:b/>
          <w:bCs/>
        </w:rPr>
        <w:t>First place papers will also be published in the 202</w:t>
      </w:r>
      <w:r w:rsidR="00A51519">
        <w:rPr>
          <w:b/>
          <w:bCs/>
        </w:rPr>
        <w:t>3</w:t>
      </w:r>
      <w:r w:rsidRPr="00A51519">
        <w:rPr>
          <w:b/>
          <w:bCs/>
        </w:rPr>
        <w:t xml:space="preserve"> Conference proceedings.</w:t>
      </w:r>
    </w:p>
    <w:p w14:paraId="6F67739F" w14:textId="77777777" w:rsidR="002F2D5A" w:rsidRPr="00EA510E" w:rsidRDefault="002F2D5A" w:rsidP="002F2D5A">
      <w:pPr>
        <w:pStyle w:val="Prrafodelista"/>
        <w:numPr>
          <w:ilvl w:val="0"/>
          <w:numId w:val="2"/>
        </w:numPr>
        <w:ind w:left="450" w:hanging="450"/>
      </w:pPr>
      <w:r w:rsidRPr="00EA510E">
        <w:t>The winners of the second-place paper from each SIM subregion will be invited to prepare a poster for presentation at NCSL International, however no travel support will be provided for participation.</w:t>
      </w:r>
    </w:p>
    <w:p w14:paraId="6ECB811C" w14:textId="77777777" w:rsidR="002F2D5A" w:rsidRDefault="002F2D5A" w:rsidP="002F2D5A">
      <w:r w:rsidRPr="0017124E">
        <w:rPr>
          <w:b/>
          <w:bCs/>
        </w:rPr>
        <w:t>DEFINITION:</w:t>
      </w:r>
    </w:p>
    <w:p w14:paraId="1025142C" w14:textId="5751FA38" w:rsidR="002F2D5A" w:rsidRDefault="002F2D5A" w:rsidP="002F2D5A">
      <w:r>
        <w:t>Early Career Metrologists, in the context of this competition, are people who have been employed as a metrologist by a SIM NMI/ DI member of SIM, from no earlier than 201</w:t>
      </w:r>
      <w:r w:rsidR="00FA7BA0">
        <w:t>8</w:t>
      </w:r>
      <w:r>
        <w:t>.</w:t>
      </w:r>
    </w:p>
    <w:p w14:paraId="79839F57" w14:textId="77777777" w:rsidR="002F2D5A" w:rsidRDefault="002F2D5A" w:rsidP="002F2D5A">
      <w:r>
        <w:t>As there are various forms of such employment, the NMI or DI representative shall declare that the applicant is an early career professional and that the NMI support his/her application.</w:t>
      </w:r>
    </w:p>
    <w:p w14:paraId="4984D81F" w14:textId="77777777" w:rsidR="002F2D5A" w:rsidRPr="00367D79" w:rsidRDefault="002F2D5A" w:rsidP="002F2D5A">
      <w:pPr>
        <w:rPr>
          <w:b/>
          <w:bCs/>
        </w:rPr>
      </w:pPr>
      <w:r w:rsidRPr="00367D79">
        <w:rPr>
          <w:b/>
          <w:bCs/>
        </w:rPr>
        <w:t>PARTICIPATION:</w:t>
      </w:r>
    </w:p>
    <w:p w14:paraId="0863FF7F" w14:textId="75786050" w:rsidR="002F2D5A" w:rsidRDefault="002F2D5A" w:rsidP="002F2D5A">
      <w:r>
        <w:t xml:space="preserve">Early Career Metrologists who want to participate in the competition must send </w:t>
      </w:r>
      <w:r w:rsidR="00AF36FF">
        <w:t xml:space="preserve">a manuscript </w:t>
      </w:r>
      <w:r>
        <w:t>related to any field of metrology, and a copy of their CV to SIM Professional Development Coordinator (PDC), Rodrigo Costa-Félix (mail: rpfelix@inmetro.gov.br), copying the SIM Secretariat</w:t>
      </w:r>
      <w:r>
        <w:br/>
        <w:t>(mail: secretariat.sim.org@gmail.com).</w:t>
      </w:r>
    </w:p>
    <w:p w14:paraId="7F4D63A1" w14:textId="521DB6BE" w:rsidR="002F2D5A" w:rsidRDefault="002F2D5A" w:rsidP="002F2D5A">
      <w:r>
        <w:lastRenderedPageBreak/>
        <w:t xml:space="preserve">All submitted </w:t>
      </w:r>
      <w:r w:rsidR="00AF36FF">
        <w:t>manuscripts</w:t>
      </w:r>
      <w:r>
        <w:t xml:space="preserve"> will be sent to a “Review Panel” who will evaluate </w:t>
      </w:r>
      <w:proofErr w:type="gramStart"/>
      <w:r w:rsidR="00AF36FF">
        <w:t>them</w:t>
      </w:r>
      <w:proofErr w:type="gramEnd"/>
      <w:r>
        <w:t xml:space="preserve"> and SIM will communicate to the participants the </w:t>
      </w:r>
      <w:r w:rsidR="00411ACF">
        <w:t xml:space="preserve">winners and second place of each subregion </w:t>
      </w:r>
      <w:r>
        <w:t>trough the SIM PDC and the SIM Executive Secretary.</w:t>
      </w:r>
    </w:p>
    <w:p w14:paraId="56F4160B" w14:textId="58F886D1" w:rsidR="002F2D5A" w:rsidRDefault="002F2D5A" w:rsidP="002F2D5A">
      <w:r>
        <w:t>These manuscripts must not be longer than 4000 words and should include:</w:t>
      </w:r>
    </w:p>
    <w:p w14:paraId="6CFE75E4" w14:textId="77777777" w:rsidR="002F2D5A" w:rsidRDefault="002F2D5A" w:rsidP="002F2D5A">
      <w:pPr>
        <w:pStyle w:val="Prrafodelista"/>
        <w:numPr>
          <w:ilvl w:val="0"/>
          <w:numId w:val="6"/>
        </w:numPr>
      </w:pPr>
      <w:r>
        <w:t>statement of the problem addressed in the general form and its connection with important scientific or practical task.</w:t>
      </w:r>
    </w:p>
    <w:p w14:paraId="78FD9A1F" w14:textId="77777777" w:rsidR="002F2D5A" w:rsidRDefault="002F2D5A" w:rsidP="002F2D5A">
      <w:pPr>
        <w:pStyle w:val="Prrafodelista"/>
        <w:numPr>
          <w:ilvl w:val="0"/>
          <w:numId w:val="6"/>
        </w:numPr>
      </w:pPr>
      <w:r>
        <w:t>analysis of the ways of solving the problem.</w:t>
      </w:r>
    </w:p>
    <w:p w14:paraId="340E7F7D" w14:textId="77777777" w:rsidR="002F2D5A" w:rsidRDefault="002F2D5A" w:rsidP="002F2D5A">
      <w:pPr>
        <w:pStyle w:val="Prrafodelista"/>
        <w:numPr>
          <w:ilvl w:val="0"/>
          <w:numId w:val="6"/>
        </w:numPr>
      </w:pPr>
      <w:r>
        <w:t xml:space="preserve">determination of the way of solving the general problem. </w:t>
      </w:r>
    </w:p>
    <w:p w14:paraId="2B3DAB5D" w14:textId="77777777" w:rsidR="002F2D5A" w:rsidRDefault="002F2D5A" w:rsidP="002F2D5A">
      <w:pPr>
        <w:pStyle w:val="Prrafodelista"/>
        <w:numPr>
          <w:ilvl w:val="0"/>
          <w:numId w:val="6"/>
        </w:numPr>
      </w:pPr>
      <w:r>
        <w:t>presentation of the main research material with explanation of the obtained results</w:t>
      </w:r>
    </w:p>
    <w:p w14:paraId="77E3D72A" w14:textId="77777777" w:rsidR="002F2D5A" w:rsidRDefault="002F2D5A" w:rsidP="002F2D5A">
      <w:pPr>
        <w:pStyle w:val="Prrafodelista"/>
        <w:numPr>
          <w:ilvl w:val="0"/>
          <w:numId w:val="6"/>
        </w:numPr>
      </w:pPr>
      <w:r>
        <w:t>conclusions</w:t>
      </w:r>
    </w:p>
    <w:p w14:paraId="7AC251ED" w14:textId="77777777" w:rsidR="002F2D5A" w:rsidRDefault="002F2D5A" w:rsidP="002F2D5A">
      <w:r>
        <w:t>For more information check the Document “</w:t>
      </w:r>
      <w:r w:rsidRPr="00775178">
        <w:t>Criteria for early career metrologist competition manuscripts”</w:t>
      </w:r>
    </w:p>
    <w:p w14:paraId="0BCDF20E" w14:textId="77777777" w:rsidR="002F2D5A" w:rsidRPr="00367D79" w:rsidRDefault="002F2D5A" w:rsidP="002F2D5A">
      <w:pPr>
        <w:rPr>
          <w:b/>
          <w:bCs/>
        </w:rPr>
      </w:pPr>
      <w:r w:rsidRPr="00367D79">
        <w:rPr>
          <w:b/>
          <w:bCs/>
        </w:rPr>
        <w:t>REVIEW PANEL:</w:t>
      </w:r>
    </w:p>
    <w:p w14:paraId="76CBA76C" w14:textId="276EB86F" w:rsidR="002F2D5A" w:rsidRDefault="002F2D5A" w:rsidP="002F2D5A">
      <w:r>
        <w:t>The “Review Panel” is made up of the SIM Professional Development Coordinator, SIM Technical Committee Chair and vice chair, SIM Project Coordinator</w:t>
      </w:r>
      <w:r w:rsidR="00411ACF">
        <w:t xml:space="preserve">, </w:t>
      </w:r>
      <w:r>
        <w:t>SIM executive secretary</w:t>
      </w:r>
      <w:r w:rsidR="00411ACF">
        <w:t xml:space="preserve"> and a representative from NCSLI</w:t>
      </w:r>
      <w:r>
        <w:t>. The panel can ask an expert from the Technical Committee to assist in the evaluation.</w:t>
      </w:r>
    </w:p>
    <w:p w14:paraId="036FA607" w14:textId="77777777" w:rsidR="002F2D5A" w:rsidRPr="00367D79" w:rsidRDefault="002F2D5A" w:rsidP="002F2D5A">
      <w:pPr>
        <w:rPr>
          <w:b/>
          <w:bCs/>
        </w:rPr>
      </w:pPr>
      <w:r w:rsidRPr="00367D79">
        <w:rPr>
          <w:b/>
          <w:bCs/>
        </w:rPr>
        <w:t>DEADLINE</w:t>
      </w:r>
      <w:r>
        <w:rPr>
          <w:b/>
          <w:bCs/>
        </w:rPr>
        <w:t>S:</w:t>
      </w:r>
    </w:p>
    <w:p w14:paraId="657B5741" w14:textId="16080B5A" w:rsidR="002F2D5A" w:rsidRPr="00853B67" w:rsidRDefault="002F2D5A" w:rsidP="002F2D5A">
      <w:r w:rsidRPr="00853B67">
        <w:t xml:space="preserve">Submission of manuscripts:  </w:t>
      </w:r>
      <w:r w:rsidR="00411ACF">
        <w:t>April 17</w:t>
      </w:r>
      <w:r w:rsidRPr="00853B67">
        <w:t>, 202</w:t>
      </w:r>
      <w:r w:rsidR="00411ACF">
        <w:t>3</w:t>
      </w:r>
    </w:p>
    <w:p w14:paraId="47CF4D20" w14:textId="28D74C4F" w:rsidR="002F2D5A" w:rsidRDefault="002F2D5A" w:rsidP="002F2D5A">
      <w:r w:rsidRPr="00853B67">
        <w:t xml:space="preserve">Review Panel selection of best papers: </w:t>
      </w:r>
      <w:r w:rsidR="00411ACF">
        <w:t>April 30</w:t>
      </w:r>
      <w:r w:rsidRPr="00853B67">
        <w:t>, 202</w:t>
      </w:r>
      <w:r w:rsidR="00411ACF">
        <w:t>3</w:t>
      </w:r>
    </w:p>
    <w:p w14:paraId="76CEAFC5" w14:textId="77777777" w:rsidR="002F2D5A" w:rsidRPr="00B634DE" w:rsidRDefault="002F2D5A" w:rsidP="002F2D5A">
      <w:pPr>
        <w:rPr>
          <w:b/>
          <w:bCs/>
        </w:rPr>
      </w:pPr>
      <w:r w:rsidRPr="00B634DE">
        <w:rPr>
          <w:b/>
          <w:bCs/>
        </w:rPr>
        <w:t>CONTACT PERSON FOR SIM</w:t>
      </w:r>
    </w:p>
    <w:p w14:paraId="723A0F06" w14:textId="77777777" w:rsidR="002F2D5A" w:rsidRPr="00B634DE" w:rsidRDefault="002F2D5A" w:rsidP="002F2D5A">
      <w:r w:rsidRPr="00B634DE">
        <w:t>Claudia Santo, SIM Executive Secretary</w:t>
      </w:r>
    </w:p>
    <w:p w14:paraId="385F6020" w14:textId="77777777" w:rsidR="002F2D5A" w:rsidRDefault="00411ACF" w:rsidP="002F2D5A">
      <w:hyperlink r:id="rId7" w:history="1">
        <w:r w:rsidR="002F2D5A">
          <w:rPr>
            <w:rStyle w:val="Hipervnculo"/>
            <w:rFonts w:ascii="Cabin" w:hAnsi="Cabin"/>
            <w:color w:val="009CFF"/>
            <w:sz w:val="21"/>
            <w:szCs w:val="21"/>
            <w:shd w:val="clear" w:color="auto" w:fill="FFFFFF"/>
          </w:rPr>
          <w:t>secretariat@sim-metrologia.org</w:t>
        </w:r>
      </w:hyperlink>
    </w:p>
    <w:p w14:paraId="1B090E1F" w14:textId="55994E70" w:rsidR="0045677F" w:rsidRPr="002F2D5A" w:rsidRDefault="00411ACF" w:rsidP="002F2D5A">
      <w:pPr>
        <w:rPr>
          <w:rFonts w:ascii="Cabin" w:hAnsi="Cabin"/>
          <w:color w:val="009CFF"/>
          <w:sz w:val="21"/>
          <w:szCs w:val="21"/>
          <w:u w:val="single"/>
          <w:shd w:val="clear" w:color="auto" w:fill="FFFFFF"/>
        </w:rPr>
      </w:pPr>
      <w:hyperlink r:id="rId8" w:history="1">
        <w:r w:rsidR="002F2D5A" w:rsidRPr="008815E2">
          <w:rPr>
            <w:rStyle w:val="Hipervnculo"/>
            <w:rFonts w:ascii="Cabin" w:hAnsi="Cabin"/>
            <w:sz w:val="21"/>
            <w:szCs w:val="21"/>
            <w:shd w:val="clear" w:color="auto" w:fill="FFFFFF"/>
          </w:rPr>
          <w:t>secretariat.sim.org@gmail.com</w:t>
        </w:r>
      </w:hyperlink>
    </w:p>
    <w:sectPr w:rsidR="0045677F" w:rsidRPr="002F2D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4DD0" w14:textId="77777777" w:rsidR="007D2224" w:rsidRDefault="007D2224" w:rsidP="0045677F">
      <w:pPr>
        <w:spacing w:after="0" w:line="240" w:lineRule="auto"/>
      </w:pPr>
      <w:r>
        <w:separator/>
      </w:r>
    </w:p>
  </w:endnote>
  <w:endnote w:type="continuationSeparator" w:id="0">
    <w:p w14:paraId="6ECFC564" w14:textId="77777777" w:rsidR="007D2224" w:rsidRDefault="007D2224" w:rsidP="004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240720"/>
      <w:docPartObj>
        <w:docPartGallery w:val="Page Numbers (Bottom of Page)"/>
        <w:docPartUnique/>
      </w:docPartObj>
    </w:sdtPr>
    <w:sdtEndPr/>
    <w:sdtContent>
      <w:sdt>
        <w:sdtPr>
          <w:id w:val="-1769616900"/>
          <w:docPartObj>
            <w:docPartGallery w:val="Page Numbers (Top of Page)"/>
            <w:docPartUnique/>
          </w:docPartObj>
        </w:sdtPr>
        <w:sdtEndPr/>
        <w:sdtContent>
          <w:p w14:paraId="5324A2A6" w14:textId="5AA35EB1" w:rsidR="0045677F" w:rsidRDefault="0045677F">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005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005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FEF3" w14:textId="77777777" w:rsidR="007D2224" w:rsidRDefault="007D2224" w:rsidP="0045677F">
      <w:pPr>
        <w:spacing w:after="0" w:line="240" w:lineRule="auto"/>
      </w:pPr>
      <w:r>
        <w:separator/>
      </w:r>
    </w:p>
  </w:footnote>
  <w:footnote w:type="continuationSeparator" w:id="0">
    <w:p w14:paraId="478CCEA6" w14:textId="77777777" w:rsidR="007D2224" w:rsidRDefault="007D2224" w:rsidP="0045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A6F1" w14:textId="73BDF79E" w:rsidR="00BF2A20" w:rsidRDefault="00FA3083" w:rsidP="00367D79">
    <w:pPr>
      <w:rPr>
        <w:b/>
        <w:bCs/>
        <w:sz w:val="24"/>
        <w:szCs w:val="24"/>
      </w:rPr>
    </w:pPr>
    <w:r>
      <w:rPr>
        <w:noProof/>
      </w:rPr>
      <w:drawing>
        <wp:anchor distT="0" distB="0" distL="114300" distR="114300" simplePos="0" relativeHeight="251659264" behindDoc="0" locked="0" layoutInCell="1" allowOverlap="1" wp14:anchorId="663B2CF4" wp14:editId="4C05E1A8">
          <wp:simplePos x="0" y="0"/>
          <wp:positionH relativeFrom="margin">
            <wp:posOffset>787400</wp:posOffset>
          </wp:positionH>
          <wp:positionV relativeFrom="paragraph">
            <wp:posOffset>28075</wp:posOffset>
          </wp:positionV>
          <wp:extent cx="1414389" cy="916328"/>
          <wp:effectExtent l="0" t="0" r="0" b="0"/>
          <wp:wrapNone/>
          <wp:docPr id="25" name="Picture 2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389" cy="916328"/>
                  </a:xfrm>
                  <a:prstGeom prst="rect">
                    <a:avLst/>
                  </a:prstGeom>
                  <a:noFill/>
                </pic:spPr>
              </pic:pic>
            </a:graphicData>
          </a:graphic>
          <wp14:sizeRelH relativeFrom="page">
            <wp14:pctWidth>0</wp14:pctWidth>
          </wp14:sizeRelH>
          <wp14:sizeRelV relativeFrom="page">
            <wp14:pctHeight>0</wp14:pctHeight>
          </wp14:sizeRelV>
        </wp:anchor>
      </w:drawing>
    </w:r>
    <w:r w:rsidR="00BF2A20">
      <w:rPr>
        <w:b/>
        <w:bCs/>
        <w:noProof/>
        <w:sz w:val="24"/>
        <w:szCs w:val="24"/>
      </w:rPr>
      <w:t xml:space="preserve">                                                                                                       </w:t>
    </w:r>
    <w:r w:rsidR="00BF2A20">
      <w:rPr>
        <w:b/>
        <w:bCs/>
        <w:noProof/>
        <w:sz w:val="24"/>
        <w:szCs w:val="24"/>
      </w:rPr>
      <w:drawing>
        <wp:inline distT="0" distB="0" distL="0" distR="0" wp14:anchorId="03D62B70" wp14:editId="74BE2574">
          <wp:extent cx="1206500" cy="931944"/>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logo-Redrawn-outlinetype-HR_Green.jpg"/>
                  <pic:cNvPicPr/>
                </pic:nvPicPr>
                <pic:blipFill>
                  <a:blip r:embed="rId2">
                    <a:extLst>
                      <a:ext uri="{28A0092B-C50C-407E-A947-70E740481C1C}">
                        <a14:useLocalDpi xmlns:a14="http://schemas.microsoft.com/office/drawing/2010/main" val="0"/>
                      </a:ext>
                    </a:extLst>
                  </a:blip>
                  <a:stretch>
                    <a:fillRect/>
                  </a:stretch>
                </pic:blipFill>
                <pic:spPr>
                  <a:xfrm>
                    <a:off x="0" y="0"/>
                    <a:ext cx="1211058" cy="93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802"/>
    <w:multiLevelType w:val="hybridMultilevel"/>
    <w:tmpl w:val="EA5E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272AD"/>
    <w:multiLevelType w:val="hybridMultilevel"/>
    <w:tmpl w:val="0A1059FA"/>
    <w:lvl w:ilvl="0" w:tplc="0EAE79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D7322"/>
    <w:multiLevelType w:val="hybridMultilevel"/>
    <w:tmpl w:val="20944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32D17"/>
    <w:multiLevelType w:val="hybridMultilevel"/>
    <w:tmpl w:val="2622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82906"/>
    <w:multiLevelType w:val="hybridMultilevel"/>
    <w:tmpl w:val="F70667CE"/>
    <w:lvl w:ilvl="0" w:tplc="0EAE79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943D5"/>
    <w:multiLevelType w:val="hybridMultilevel"/>
    <w:tmpl w:val="E5D0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977D3"/>
    <w:multiLevelType w:val="hybridMultilevel"/>
    <w:tmpl w:val="69FE9098"/>
    <w:lvl w:ilvl="0" w:tplc="0EAE79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470266">
    <w:abstractNumId w:val="3"/>
  </w:num>
  <w:num w:numId="2" w16cid:durableId="1706435">
    <w:abstractNumId w:val="0"/>
  </w:num>
  <w:num w:numId="3" w16cid:durableId="2134445041">
    <w:abstractNumId w:val="1"/>
  </w:num>
  <w:num w:numId="4" w16cid:durableId="641467462">
    <w:abstractNumId w:val="5"/>
  </w:num>
  <w:num w:numId="5" w16cid:durableId="1836652757">
    <w:abstractNumId w:val="4"/>
  </w:num>
  <w:num w:numId="6" w16cid:durableId="1868373174">
    <w:abstractNumId w:val="6"/>
  </w:num>
  <w:num w:numId="7" w16cid:durableId="715354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C2"/>
    <w:rsid w:val="000601D6"/>
    <w:rsid w:val="00065BAE"/>
    <w:rsid w:val="000A67AA"/>
    <w:rsid w:val="000D5F1E"/>
    <w:rsid w:val="000F59DF"/>
    <w:rsid w:val="001025F7"/>
    <w:rsid w:val="0017124E"/>
    <w:rsid w:val="001A03CA"/>
    <w:rsid w:val="001C2318"/>
    <w:rsid w:val="001C6256"/>
    <w:rsid w:val="001E329F"/>
    <w:rsid w:val="0021339C"/>
    <w:rsid w:val="0021432B"/>
    <w:rsid w:val="00233D05"/>
    <w:rsid w:val="00244721"/>
    <w:rsid w:val="002503A5"/>
    <w:rsid w:val="002C5026"/>
    <w:rsid w:val="002E4A98"/>
    <w:rsid w:val="002E54A9"/>
    <w:rsid w:val="002F2D5A"/>
    <w:rsid w:val="00331022"/>
    <w:rsid w:val="003346F9"/>
    <w:rsid w:val="00367D79"/>
    <w:rsid w:val="00387EA9"/>
    <w:rsid w:val="003E69B7"/>
    <w:rsid w:val="00402EB3"/>
    <w:rsid w:val="00410059"/>
    <w:rsid w:val="00411ACF"/>
    <w:rsid w:val="00423692"/>
    <w:rsid w:val="0042736C"/>
    <w:rsid w:val="0045677F"/>
    <w:rsid w:val="00474313"/>
    <w:rsid w:val="004805A8"/>
    <w:rsid w:val="004816D2"/>
    <w:rsid w:val="00496236"/>
    <w:rsid w:val="004B6FAE"/>
    <w:rsid w:val="004F54B9"/>
    <w:rsid w:val="00534B79"/>
    <w:rsid w:val="005432E2"/>
    <w:rsid w:val="00544BC0"/>
    <w:rsid w:val="005639F5"/>
    <w:rsid w:val="00563E5E"/>
    <w:rsid w:val="00564EB4"/>
    <w:rsid w:val="00584457"/>
    <w:rsid w:val="0059797C"/>
    <w:rsid w:val="005B2E37"/>
    <w:rsid w:val="005E6479"/>
    <w:rsid w:val="005E7798"/>
    <w:rsid w:val="006104F9"/>
    <w:rsid w:val="00611120"/>
    <w:rsid w:val="00612A0D"/>
    <w:rsid w:val="006140A4"/>
    <w:rsid w:val="006208C9"/>
    <w:rsid w:val="0062449A"/>
    <w:rsid w:val="00703B1A"/>
    <w:rsid w:val="0071424E"/>
    <w:rsid w:val="00750BC2"/>
    <w:rsid w:val="00775178"/>
    <w:rsid w:val="00777B85"/>
    <w:rsid w:val="0079624F"/>
    <w:rsid w:val="007D2224"/>
    <w:rsid w:val="007F21E6"/>
    <w:rsid w:val="008206AD"/>
    <w:rsid w:val="00831BA4"/>
    <w:rsid w:val="008727CF"/>
    <w:rsid w:val="008823BF"/>
    <w:rsid w:val="00886AC2"/>
    <w:rsid w:val="009116CE"/>
    <w:rsid w:val="009466C4"/>
    <w:rsid w:val="00987176"/>
    <w:rsid w:val="00994F95"/>
    <w:rsid w:val="009B55E1"/>
    <w:rsid w:val="009D02CF"/>
    <w:rsid w:val="009D0369"/>
    <w:rsid w:val="00A24003"/>
    <w:rsid w:val="00A51519"/>
    <w:rsid w:val="00A71D10"/>
    <w:rsid w:val="00A91313"/>
    <w:rsid w:val="00AB6C88"/>
    <w:rsid w:val="00AB73B4"/>
    <w:rsid w:val="00AF36FF"/>
    <w:rsid w:val="00B02EBA"/>
    <w:rsid w:val="00B41B88"/>
    <w:rsid w:val="00B512A0"/>
    <w:rsid w:val="00B634DE"/>
    <w:rsid w:val="00B76032"/>
    <w:rsid w:val="00B854F1"/>
    <w:rsid w:val="00B93751"/>
    <w:rsid w:val="00BF2A20"/>
    <w:rsid w:val="00BF4142"/>
    <w:rsid w:val="00BF7664"/>
    <w:rsid w:val="00C51485"/>
    <w:rsid w:val="00C55865"/>
    <w:rsid w:val="00C63667"/>
    <w:rsid w:val="00CA41CB"/>
    <w:rsid w:val="00CA5ED0"/>
    <w:rsid w:val="00CB434E"/>
    <w:rsid w:val="00CC6524"/>
    <w:rsid w:val="00D503C9"/>
    <w:rsid w:val="00D559E6"/>
    <w:rsid w:val="00D64A8F"/>
    <w:rsid w:val="00D90B24"/>
    <w:rsid w:val="00D9413B"/>
    <w:rsid w:val="00DD3E63"/>
    <w:rsid w:val="00E17987"/>
    <w:rsid w:val="00E4163B"/>
    <w:rsid w:val="00E502DA"/>
    <w:rsid w:val="00E71216"/>
    <w:rsid w:val="00E8242B"/>
    <w:rsid w:val="00E82C9A"/>
    <w:rsid w:val="00EA43A0"/>
    <w:rsid w:val="00EB7231"/>
    <w:rsid w:val="00EC32A9"/>
    <w:rsid w:val="00F006B6"/>
    <w:rsid w:val="00F310D7"/>
    <w:rsid w:val="00F6388E"/>
    <w:rsid w:val="00F912E1"/>
    <w:rsid w:val="00FA3083"/>
    <w:rsid w:val="00FA7BA0"/>
    <w:rsid w:val="00FC7CEC"/>
    <w:rsid w:val="00FD4FBE"/>
    <w:rsid w:val="00FD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8FCE4"/>
  <w15:chartTrackingRefBased/>
  <w15:docId w15:val="{75CEFF43-0725-463E-86F0-A2233B85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A41CB"/>
    <w:rPr>
      <w:b/>
      <w:bCs/>
    </w:rPr>
  </w:style>
  <w:style w:type="character" w:styleId="Hipervnculo">
    <w:name w:val="Hyperlink"/>
    <w:basedOn w:val="Fuentedeprrafopredeter"/>
    <w:uiPriority w:val="99"/>
    <w:unhideWhenUsed/>
    <w:rsid w:val="00CA41CB"/>
    <w:rPr>
      <w:color w:val="0000FF"/>
      <w:u w:val="single"/>
    </w:rPr>
  </w:style>
  <w:style w:type="character" w:styleId="Refdecomentario">
    <w:name w:val="annotation reference"/>
    <w:basedOn w:val="Fuentedeprrafopredeter"/>
    <w:uiPriority w:val="99"/>
    <w:semiHidden/>
    <w:unhideWhenUsed/>
    <w:rsid w:val="0021339C"/>
    <w:rPr>
      <w:sz w:val="16"/>
      <w:szCs w:val="16"/>
    </w:rPr>
  </w:style>
  <w:style w:type="paragraph" w:styleId="Textocomentario">
    <w:name w:val="annotation text"/>
    <w:basedOn w:val="Normal"/>
    <w:link w:val="TextocomentarioCar"/>
    <w:uiPriority w:val="99"/>
    <w:semiHidden/>
    <w:unhideWhenUsed/>
    <w:rsid w:val="002133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339C"/>
    <w:rPr>
      <w:sz w:val="20"/>
      <w:szCs w:val="20"/>
    </w:rPr>
  </w:style>
  <w:style w:type="paragraph" w:styleId="Asuntodelcomentario">
    <w:name w:val="annotation subject"/>
    <w:basedOn w:val="Textocomentario"/>
    <w:next w:val="Textocomentario"/>
    <w:link w:val="AsuntodelcomentarioCar"/>
    <w:uiPriority w:val="99"/>
    <w:semiHidden/>
    <w:unhideWhenUsed/>
    <w:rsid w:val="0021339C"/>
    <w:rPr>
      <w:b/>
      <w:bCs/>
    </w:rPr>
  </w:style>
  <w:style w:type="character" w:customStyle="1" w:styleId="AsuntodelcomentarioCar">
    <w:name w:val="Asunto del comentario Car"/>
    <w:basedOn w:val="TextocomentarioCar"/>
    <w:link w:val="Asuntodelcomentario"/>
    <w:uiPriority w:val="99"/>
    <w:semiHidden/>
    <w:rsid w:val="0021339C"/>
    <w:rPr>
      <w:b/>
      <w:bCs/>
      <w:sz w:val="20"/>
      <w:szCs w:val="20"/>
    </w:rPr>
  </w:style>
  <w:style w:type="paragraph" w:styleId="Textodeglobo">
    <w:name w:val="Balloon Text"/>
    <w:basedOn w:val="Normal"/>
    <w:link w:val="TextodegloboCar"/>
    <w:uiPriority w:val="99"/>
    <w:semiHidden/>
    <w:unhideWhenUsed/>
    <w:rsid w:val="002133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339C"/>
    <w:rPr>
      <w:rFonts w:ascii="Segoe UI" w:hAnsi="Segoe UI" w:cs="Segoe UI"/>
      <w:sz w:val="18"/>
      <w:szCs w:val="18"/>
    </w:rPr>
  </w:style>
  <w:style w:type="paragraph" w:styleId="Prrafodelista">
    <w:name w:val="List Paragraph"/>
    <w:basedOn w:val="Normal"/>
    <w:uiPriority w:val="34"/>
    <w:qFormat/>
    <w:rsid w:val="00065BAE"/>
    <w:pPr>
      <w:ind w:left="720"/>
      <w:contextualSpacing/>
    </w:pPr>
  </w:style>
  <w:style w:type="paragraph" w:styleId="Encabezado">
    <w:name w:val="header"/>
    <w:basedOn w:val="Normal"/>
    <w:link w:val="EncabezadoCar"/>
    <w:uiPriority w:val="99"/>
    <w:unhideWhenUsed/>
    <w:rsid w:val="0045677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5677F"/>
  </w:style>
  <w:style w:type="paragraph" w:styleId="Piedepgina">
    <w:name w:val="footer"/>
    <w:basedOn w:val="Normal"/>
    <w:link w:val="PiedepginaCar"/>
    <w:uiPriority w:val="99"/>
    <w:unhideWhenUsed/>
    <w:rsid w:val="0045677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5677F"/>
  </w:style>
  <w:style w:type="paragraph" w:styleId="Revisin">
    <w:name w:val="Revision"/>
    <w:hidden/>
    <w:uiPriority w:val="99"/>
    <w:semiHidden/>
    <w:rsid w:val="00E50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im.org@gmail.com" TargetMode="External"/><Relationship Id="rId3" Type="http://schemas.openxmlformats.org/officeDocument/2006/relationships/settings" Target="settings.xml"/><Relationship Id="rId7" Type="http://schemas.openxmlformats.org/officeDocument/2006/relationships/hyperlink" Target="mailto:secretariat@sim-metrolog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3120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Santo Vázquez</dc:creator>
  <cp:keywords/>
  <dc:description/>
  <cp:lastModifiedBy>Claudia</cp:lastModifiedBy>
  <cp:revision>9</cp:revision>
  <cp:lastPrinted>2020-03-04T17:46:00Z</cp:lastPrinted>
  <dcterms:created xsi:type="dcterms:W3CDTF">2023-03-14T18:46:00Z</dcterms:created>
  <dcterms:modified xsi:type="dcterms:W3CDTF">2023-03-14T19:00:00Z</dcterms:modified>
</cp:coreProperties>
</file>